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0" w:firstLineChars="200"/>
      </w:pPr>
      <w:r>
        <w:rPr>
          <w:rFonts w:hint="eastAsia"/>
        </w:rPr>
        <w:t>城鑫产业园综合能源项目可行性研究</w:t>
      </w:r>
      <w:bookmarkStart w:id="0" w:name="_Hlk165294753"/>
      <w:r>
        <w:rPr>
          <w:rFonts w:hint="eastAsia"/>
        </w:rPr>
        <w:t>、</w:t>
      </w:r>
    </w:p>
    <w:p>
      <w:pPr>
        <w:pStyle w:val="2"/>
        <w:ind w:firstLine="880" w:firstLineChars="200"/>
      </w:pPr>
      <w:r>
        <w:rPr>
          <w:rFonts w:hint="eastAsia"/>
        </w:rPr>
        <w:t>初步设计</w:t>
      </w:r>
      <w:bookmarkEnd w:id="0"/>
      <w:r>
        <w:rPr>
          <w:rFonts w:hint="eastAsia"/>
        </w:rPr>
        <w:t>服务询价采购公告</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一、项目基本情况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1.采购单位：青岛城投环境资源有限公司</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2.服务名称</w:t>
      </w:r>
      <w:bookmarkStart w:id="5" w:name="_GoBack"/>
      <w:bookmarkEnd w:id="5"/>
      <w:r>
        <w:rPr>
          <w:rFonts w:hint="eastAsia" w:ascii="仿宋_GB2312" w:hAnsi="仿宋" w:eastAsia="仿宋_GB2312" w:cs="仿宋"/>
          <w:sz w:val="32"/>
          <w:szCs w:val="32"/>
        </w:rPr>
        <w:t>：青岛城鑫产业园综合能源项目可行性研究、初步设计服务</w:t>
      </w:r>
    </w:p>
    <w:p>
      <w:pPr>
        <w:spacing w:line="560" w:lineRule="exact"/>
        <w:ind w:firstLine="640" w:firstLineChars="200"/>
        <w:rPr>
          <w:rFonts w:ascii="仿宋_GB2312" w:hAnsi="仿宋" w:eastAsia="仿宋_GB2312" w:cs="宋体"/>
          <w:sz w:val="32"/>
          <w:szCs w:val="32"/>
        </w:rPr>
      </w:pPr>
      <w:r>
        <w:rPr>
          <w:rFonts w:hint="eastAsia" w:ascii="仿宋_GB2312" w:hAnsi="仿宋" w:eastAsia="仿宋_GB2312" w:cs="仿宋"/>
          <w:sz w:val="32"/>
          <w:szCs w:val="32"/>
        </w:rPr>
        <w:t>3.服务内容：采购单位拟在青岛城鑫零部件科技产业园八个厂区建设屋面分布式光伏项目及配套的储能系统，其中光伏项目的装机容量如下：项目一期规划装机容量8.59MW、储能0.2MW/0.4MWh；二期规划装机容量4.17MW。需委托技术服务单位完成上述屋顶光伏及配套的储能系统共计两个子项目的可行性研究报告的编制</w:t>
      </w:r>
      <w:r>
        <w:rPr>
          <w:rFonts w:hint="eastAsia" w:ascii="仿宋_GB2312" w:hAnsi="仿宋" w:eastAsia="仿宋_GB2312" w:cs="宋体"/>
          <w:sz w:val="32"/>
          <w:szCs w:val="32"/>
        </w:rPr>
        <w:t>和</w:t>
      </w:r>
      <w:r>
        <w:rPr>
          <w:rFonts w:hint="eastAsia" w:ascii="仿宋_GB2312" w:hAnsi="仿宋" w:eastAsia="仿宋_GB2312" w:cs="仿宋"/>
          <w:sz w:val="32"/>
          <w:szCs w:val="32"/>
        </w:rPr>
        <w:t>初步设计工作，可行性研究要求根据行业相关规范出具合格的可研报告，初步设计要求满足分布式光伏项目初步设计深度相关规范要求。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4.服务地点：山东省青岛市即墨区埠惜路1068号。</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5.项目采购预算：</w:t>
      </w:r>
      <w:bookmarkStart w:id="1" w:name="_Hlk165880494"/>
      <w:r>
        <w:rPr>
          <w:rFonts w:hint="eastAsia" w:ascii="仿宋_GB2312" w:hAnsi="仿宋" w:eastAsia="仿宋_GB2312" w:cs="仿宋"/>
          <w:sz w:val="32"/>
          <w:szCs w:val="32"/>
        </w:rPr>
        <w:t>可行性研究部分不超过27.6万元，初步设计部分不超过18.4万元</w:t>
      </w:r>
      <w:bookmarkEnd w:id="1"/>
      <w:r>
        <w:rPr>
          <w:rFonts w:hint="eastAsia" w:ascii="仿宋_GB2312" w:hAnsi="仿宋" w:eastAsia="仿宋_GB2312" w:cs="仿宋"/>
          <w:sz w:val="32"/>
          <w:szCs w:val="32"/>
        </w:rPr>
        <w:t>，总报价不超过46万元。</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二、申请单位资格要求</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1.在中华人民共和国境内注册，具有独立法人资格，持有营业执照。</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 具有工程设计综合甲级资质和中国工程咨询协会颁发的电力工程咨询甲级咨信证书资质</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3.须具有近五年（2019年4月至今）至少3项单个项目装机容量大于15MW的光伏项目可研报告编制服务业绩或</w:t>
      </w:r>
      <w:r>
        <w:rPr>
          <w:rFonts w:hint="eastAsia" w:ascii="仿宋_GB2312" w:hAnsi="仿宋" w:eastAsia="仿宋_GB2312" w:cs="仿宋"/>
          <w:kern w:val="0"/>
          <w:sz w:val="32"/>
          <w:szCs w:val="32"/>
        </w:rPr>
        <w:t>设计服务业绩</w:t>
      </w:r>
      <w:r>
        <w:rPr>
          <w:rFonts w:hint="eastAsia" w:ascii="仿宋_GB2312" w:hAnsi="仿宋" w:eastAsia="仿宋_GB2312" w:cs="仿宋"/>
          <w:sz w:val="32"/>
          <w:szCs w:val="32"/>
        </w:rPr>
        <w:t>（以合同签订时间为准）</w:t>
      </w:r>
      <w:r>
        <w:rPr>
          <w:rFonts w:hint="eastAsia" w:ascii="仿宋_GB2312" w:hAnsi="仿宋" w:eastAsia="仿宋_GB2312" w:cs="仿宋"/>
          <w:kern w:val="0"/>
          <w:sz w:val="32"/>
          <w:szCs w:val="32"/>
        </w:rPr>
        <w:t>，3项业绩中必须包含至少一份可研报告编制服务业绩和至少一份设计服务业绩</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4.拟委任的本项目设计总负责人、设计经理应具有注册电气工程师证书；年龄要求60周岁以下；需提供该人的身份信息、注册证书及本单位社保证明材料。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三、合同主要条款</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1.服务期限：合同签订后20个工作日内完成项目1期可研、初设工作并出具相关成果文件，项目2期成果文件按采购单位要求的时间执行。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2.技术要求：可行性研究报告编制内容及深度满足行业规范及项目备案的要求，初步设计编制内容及深度满足行业相关规范的要求。</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3.付款方式：中标单位出具符合采购单位要求并经过采购单位验收合格的</w:t>
      </w:r>
      <w:r>
        <w:rPr>
          <w:rFonts w:hint="eastAsia" w:ascii="仿宋_GB2312" w:hAnsi="仿宋" w:eastAsia="仿宋_GB2312" w:cs="仿宋"/>
          <w:sz w:val="32"/>
          <w:szCs w:val="32"/>
        </w:rPr>
        <w:t>项目可行性研究报告和初设成果后</w:t>
      </w:r>
      <w:r>
        <w:rPr>
          <w:rFonts w:hint="eastAsia" w:ascii="仿宋_GB2312" w:hAnsi="仿宋" w:eastAsia="仿宋_GB2312" w:cs="仿宋_GB2312"/>
          <w:sz w:val="32"/>
          <w:szCs w:val="32"/>
        </w:rPr>
        <w:t>，</w:t>
      </w:r>
      <w:r>
        <w:rPr>
          <w:rFonts w:hint="eastAsia" w:ascii="仿宋_GB2312" w:hAnsi="仿宋" w:eastAsia="仿宋_GB2312" w:cs="Arial"/>
          <w:kern w:val="0"/>
          <w:sz w:val="32"/>
          <w:szCs w:val="32"/>
        </w:rPr>
        <w:t>中标单位向采购单位开具与合同金额对应的税率为6%的增值税专用发票，采购单位收到发票后15个工作日内完成付款。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
          <w:sz w:val="32"/>
          <w:szCs w:val="32"/>
        </w:rPr>
        <w:t>4.其他：</w:t>
      </w:r>
      <w:r>
        <w:rPr>
          <w:rFonts w:hint="eastAsia" w:ascii="仿宋_GB2312" w:hAnsi="仿宋" w:eastAsia="仿宋_GB2312" w:cs="仿宋_GB2312"/>
          <w:sz w:val="32"/>
          <w:szCs w:val="32"/>
        </w:rPr>
        <w:t>采购单位作为城鑫产业园综合能源项目平台公司，将新设项目公司，中标单位首先与采购单位签订服务协议，在项目公司成立后分别与中标单位、采购单位签署三方补充协议。</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四、报价要求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1.报价应为含税全包价，包括提供相关服务的所有费用，报价总计不得高于采购预算金额，否则报价无效。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2.合同价格形式：</w:t>
      </w:r>
      <w:bookmarkStart w:id="2" w:name="_Hlk165550552"/>
      <w:r>
        <w:rPr>
          <w:rFonts w:hint="eastAsia" w:ascii="仿宋_GB2312" w:hAnsi="仿宋" w:eastAsia="仿宋_GB2312" w:cs="仿宋"/>
          <w:sz w:val="32"/>
          <w:szCs w:val="32"/>
        </w:rPr>
        <w:t>固定单价，按成果数量结算</w:t>
      </w:r>
      <w:bookmarkEnd w:id="2"/>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3.报价单位需符合本公告报价单位要求，否则报价无效。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4.报价文件资料需提供2份包括：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（3）营业执照副本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（4）资质证明文件</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（5）合同业绩证明（包含合同首页、签字盖章页及能体现可行性研究报告工作内容、设计服务工作内容及项目规模（光伏）的合同关键页）。</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（6）本项目设计总负责人、设计经理的身份信息、注册证书及本单位社保证明材料。（详见附件3）</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以上材料需装订成册，其中第（1）、（2）、（6）条需按照附件格式要求打印并加盖公章，第（3）、（4）、（5）可提供复印件并加盖公章。</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1.本次评标采用合理低价中标。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六、报价截止时间、开标时间、形式、联系方式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1.报价截止时间：2024年05月11日 17:30。</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报价文件需按照附件4格式进行密封，并在第1条所示报价截止时间前将报价材料送达到第3条所示邮寄地址。如未在报价截止时间前送达则报价无效。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3.邮寄地址：青岛市崂山区香港东路195号上实中心T2楼15层。</w:t>
      </w:r>
    </w:p>
    <w:p>
      <w:pPr>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0"/>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联系人：王梦娴  联系电话：18660286276</w:t>
      </w:r>
    </w:p>
    <w:p>
      <w:pPr>
        <w:pStyle w:val="11"/>
        <w:ind w:left="0" w:firstLine="560" w:firstLineChars="200"/>
        <w:rPr>
          <w:rFonts w:ascii="仿宋" w:hAnsi="仿宋" w:eastAsia="仿宋" w:cs="宋体"/>
          <w:sz w:val="28"/>
          <w:szCs w:val="28"/>
        </w:rPr>
      </w:pPr>
    </w:p>
    <w:p>
      <w:pPr>
        <w:pStyle w:val="11"/>
        <w:ind w:left="0" w:firstLine="560" w:firstLineChars="200"/>
        <w:rPr>
          <w:rFonts w:ascii="仿宋" w:hAnsi="仿宋" w:eastAsia="仿宋" w:cs="宋体"/>
          <w:sz w:val="28"/>
          <w:szCs w:val="28"/>
        </w:rPr>
      </w:pPr>
    </w:p>
    <w:p>
      <w:pPr>
        <w:spacing w:line="560" w:lineRule="exact"/>
        <w:ind w:firstLine="4160" w:firstLineChars="13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青岛城投环境资源有限公司</w:t>
      </w:r>
    </w:p>
    <w:p>
      <w:pPr>
        <w:wordWrap w:val="0"/>
        <w:spacing w:line="560" w:lineRule="exact"/>
        <w:ind w:firstLine="4160" w:firstLineChars="1300"/>
        <w:jc w:val="right"/>
        <w:rPr>
          <w:rFonts w:ascii="仿宋" w:hAnsi="仿宋" w:eastAsia="仿宋" w:cs="仿宋"/>
          <w:sz w:val="32"/>
          <w:szCs w:val="32"/>
        </w:rPr>
      </w:pPr>
      <w:r>
        <w:rPr>
          <w:rFonts w:hint="eastAsia" w:ascii="仿宋_GB2312" w:hAnsi="仿宋_GB2312" w:eastAsia="仿宋_GB2312" w:cs="仿宋_GB2312"/>
          <w:sz w:val="32"/>
          <w:szCs w:val="32"/>
        </w:rPr>
        <w:t>2024年5月8日</w:t>
      </w:r>
      <w:r>
        <w:rPr>
          <w:rFonts w:hint="eastAsia" w:ascii="仿宋" w:hAnsi="仿宋" w:eastAsia="仿宋" w:cs="仿宋"/>
          <w:sz w:val="32"/>
          <w:szCs w:val="32"/>
        </w:rPr>
        <w:t xml:space="preserve">     </w:t>
      </w:r>
    </w:p>
    <w:p>
      <w:pPr>
        <w:snapToGrid w:val="0"/>
        <w:spacing w:line="560" w:lineRule="exact"/>
        <w:ind w:firstLine="640"/>
        <w:rPr>
          <w:rFonts w:ascii="仿宋" w:hAnsi="仿宋" w:eastAsia="仿宋"/>
          <w:sz w:val="32"/>
          <w:szCs w:val="32"/>
        </w:rPr>
      </w:pPr>
      <w:r>
        <w:rPr>
          <w:rFonts w:ascii="仿宋" w:hAnsi="仿宋" w:eastAsia="仿宋" w:cs="仿宋"/>
          <w:sz w:val="32"/>
          <w:szCs w:val="32"/>
        </w:rPr>
        <w:br w:type="page"/>
      </w:r>
      <w:r>
        <w:rPr>
          <w:rFonts w:hint="eastAsia" w:ascii="仿宋" w:hAnsi="仿宋" w:eastAsia="仿宋"/>
          <w:sz w:val="32"/>
          <w:szCs w:val="32"/>
        </w:rPr>
        <w:t>附件1</w:t>
      </w:r>
    </w:p>
    <w:p>
      <w:pPr>
        <w:snapToGrid w:val="0"/>
        <w:spacing w:line="560" w:lineRule="exact"/>
        <w:ind w:firstLine="643"/>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ind w:firstLine="64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cs="仿宋"/>
          <w:sz w:val="32"/>
          <w:szCs w:val="32"/>
        </w:rPr>
        <w:t>青岛城投环境资源有限公司</w:t>
      </w:r>
    </w:p>
    <w:p>
      <w:pPr>
        <w:snapToGrid w:val="0"/>
        <w:spacing w:line="560" w:lineRule="exact"/>
        <w:ind w:firstLine="640" w:firstLineChars="200"/>
        <w:rPr>
          <w:rFonts w:ascii="仿宋" w:hAnsi="仿宋" w:eastAsia="仿宋"/>
          <w:sz w:val="32"/>
          <w:szCs w:val="32"/>
          <w:u w:val="single"/>
        </w:rPr>
      </w:pPr>
      <w:r>
        <w:rPr>
          <w:rFonts w:hint="eastAsia" w:ascii="仿宋" w:hAnsi="仿宋" w:eastAsia="仿宋"/>
          <w:sz w:val="32"/>
          <w:szCs w:val="32"/>
        </w:rPr>
        <w:t>根据已收到的贵方</w:t>
      </w:r>
      <w:r>
        <w:rPr>
          <w:rFonts w:hint="eastAsia" w:ascii="仿宋" w:hAnsi="仿宋" w:eastAsia="仿宋" w:cs="仿宋"/>
          <w:sz w:val="32"/>
          <w:szCs w:val="32"/>
          <w:u w:val="single"/>
        </w:rPr>
        <w:t>青岛城鑫产业园综合能源项目可行性研究、初步设计服务</w:t>
      </w:r>
      <w:r>
        <w:rPr>
          <w:rFonts w:hint="eastAsia" w:ascii="仿宋" w:hAnsi="仿宋" w:eastAsia="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ind w:firstLine="640"/>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ind w:firstLine="640"/>
        <w:rPr>
          <w:rFonts w:ascii="仿宋" w:hAnsi="仿宋" w:eastAsia="仿宋"/>
          <w:sz w:val="32"/>
          <w:szCs w:val="32"/>
        </w:rPr>
      </w:pPr>
      <w:r>
        <w:rPr>
          <w:rFonts w:hint="eastAsia" w:ascii="仿宋" w:hAnsi="仿宋" w:eastAsia="仿宋"/>
          <w:sz w:val="32"/>
          <w:szCs w:val="32"/>
        </w:rPr>
        <w:t>联系方式：</w:t>
      </w: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r>
        <w:rPr>
          <w:rFonts w:ascii="仿宋" w:hAnsi="仿宋" w:eastAsia="仿宋" w:cs="仿宋"/>
          <w:sz w:val="32"/>
          <w:szCs w:val="32"/>
        </w:rPr>
        <w:br w:type="page"/>
      </w:r>
      <w:bookmarkStart w:id="3" w:name="_Hlk165300446"/>
      <w:r>
        <w:rPr>
          <w:rFonts w:hint="eastAsia" w:ascii="仿宋" w:hAnsi="仿宋" w:eastAsia="仿宋"/>
          <w:sz w:val="32"/>
          <w:szCs w:val="32"/>
        </w:rPr>
        <w:t>附件</w:t>
      </w:r>
      <w:r>
        <w:rPr>
          <w:rFonts w:ascii="仿宋" w:hAnsi="仿宋" w:eastAsia="仿宋"/>
          <w:sz w:val="32"/>
          <w:szCs w:val="32"/>
        </w:rPr>
        <w:t>2</w:t>
      </w:r>
    </w:p>
    <w:p>
      <w:pPr>
        <w:spacing w:line="560" w:lineRule="exact"/>
        <w:ind w:firstLine="643"/>
        <w:jc w:val="center"/>
        <w:rPr>
          <w:rFonts w:ascii="仿宋" w:hAnsi="仿宋" w:eastAsia="仿宋" w:cs="仿宋"/>
          <w:b/>
          <w:sz w:val="32"/>
          <w:szCs w:val="32"/>
          <w:u w:val="single"/>
        </w:rPr>
      </w:pPr>
      <w:r>
        <w:rPr>
          <w:rFonts w:hint="eastAsia" w:ascii="仿宋" w:hAnsi="仿宋" w:eastAsia="仿宋" w:cs="仿宋"/>
          <w:b/>
          <w:sz w:val="32"/>
          <w:szCs w:val="32"/>
          <w:u w:val="single"/>
        </w:rPr>
        <w:t>城鑫产业园综合能源项目可行性研究、初步设计服务报价单</w:t>
      </w:r>
    </w:p>
    <w:tbl>
      <w:tblPr>
        <w:tblStyle w:val="16"/>
        <w:tblW w:w="970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spacing w:line="560" w:lineRule="exact"/>
              <w:ind w:firstLine="640"/>
              <w:jc w:val="center"/>
              <w:rPr>
                <w:rFonts w:ascii="仿宋" w:hAnsi="仿宋" w:eastAsia="仿宋" w:cs="黑体"/>
                <w:szCs w:val="21"/>
              </w:rPr>
            </w:pPr>
            <w:r>
              <w:rPr>
                <w:rFonts w:hint="eastAsia" w:ascii="仿宋" w:hAnsi="仿宋" w:eastAsia="仿宋" w:cs="黑体"/>
                <w:szCs w:val="21"/>
              </w:rPr>
              <w:t>子项目名称</w:t>
            </w:r>
          </w:p>
        </w:tc>
        <w:tc>
          <w:tcPr>
            <w:tcW w:w="5716" w:type="dxa"/>
            <w:vAlign w:val="center"/>
          </w:tcPr>
          <w:p>
            <w:pPr>
              <w:spacing w:line="560" w:lineRule="exact"/>
              <w:ind w:firstLine="640"/>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jc w:val="center"/>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1期可行性研究服务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完成城鑫产业园约8.59MW屋顶分布式光伏</w:t>
            </w:r>
            <w:r>
              <w:rPr>
                <w:rFonts w:ascii="仿宋" w:hAnsi="仿宋" w:eastAsia="仿宋" w:cs="黑体"/>
                <w:szCs w:val="21"/>
              </w:rPr>
              <w:t>+</w:t>
            </w:r>
            <w:r>
              <w:rPr>
                <w:rFonts w:hint="eastAsia" w:ascii="仿宋" w:hAnsi="仿宋" w:eastAsia="仿宋" w:cs="黑体"/>
                <w:szCs w:val="21"/>
              </w:rPr>
              <w:t>约0.2</w:t>
            </w:r>
            <w:r>
              <w:rPr>
                <w:rFonts w:ascii="仿宋" w:hAnsi="仿宋" w:eastAsia="仿宋" w:cs="黑体"/>
                <w:szCs w:val="21"/>
              </w:rPr>
              <w:t>MW/</w:t>
            </w:r>
            <w:r>
              <w:rPr>
                <w:rFonts w:hint="eastAsia" w:ascii="仿宋" w:hAnsi="仿宋" w:eastAsia="仿宋" w:cs="黑体"/>
                <w:szCs w:val="21"/>
              </w:rPr>
              <w:t>0.4MWh储能范围内的进行可行性研究，报告编制内容及深度满足行业规范及项目备案的要求。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2期可行性研究服务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完成城鑫产业园约4.17MW屋顶分布式光伏范围内的进行可行性研究，报告编制内容及深度满足行业规范及项目备案的要求。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1期初步设计服务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完成城鑫产业园约8.59MW屋顶分布式光伏</w:t>
            </w:r>
            <w:r>
              <w:rPr>
                <w:rFonts w:ascii="仿宋" w:hAnsi="仿宋" w:eastAsia="仿宋" w:cs="黑体"/>
                <w:szCs w:val="21"/>
              </w:rPr>
              <w:t>+</w:t>
            </w:r>
            <w:r>
              <w:rPr>
                <w:rFonts w:hint="eastAsia" w:ascii="仿宋" w:hAnsi="仿宋" w:eastAsia="仿宋" w:cs="黑体"/>
                <w:szCs w:val="21"/>
              </w:rPr>
              <w:t>约0.2</w:t>
            </w:r>
            <w:r>
              <w:rPr>
                <w:rFonts w:ascii="仿宋" w:hAnsi="仿宋" w:eastAsia="仿宋" w:cs="黑体"/>
                <w:szCs w:val="21"/>
              </w:rPr>
              <w:t>MW/</w:t>
            </w:r>
            <w:r>
              <w:rPr>
                <w:rFonts w:hint="eastAsia" w:ascii="仿宋" w:hAnsi="仿宋" w:eastAsia="仿宋" w:cs="黑体"/>
                <w:szCs w:val="21"/>
              </w:rPr>
              <w:t>0.4MWh储能范围内的初步设计，设计成品内容及深度满足行业规范的要求。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38" w:type="dxa"/>
          </w:tcPr>
          <w:p>
            <w:pPr>
              <w:spacing w:line="560" w:lineRule="exact"/>
              <w:jc w:val="left"/>
              <w:rPr>
                <w:rFonts w:ascii="仿宋" w:hAnsi="仿宋" w:eastAsia="仿宋" w:cs="黑体"/>
                <w:szCs w:val="21"/>
              </w:rPr>
            </w:pPr>
            <w:r>
              <w:rPr>
                <w:rFonts w:hint="eastAsia" w:ascii="仿宋" w:hAnsi="仿宋" w:eastAsia="仿宋" w:cs="黑体"/>
                <w:szCs w:val="21"/>
              </w:rPr>
              <w:t>城鑫产业园</w:t>
            </w:r>
            <w:r>
              <w:rPr>
                <w:rFonts w:ascii="仿宋" w:hAnsi="仿宋" w:eastAsia="仿宋" w:cs="黑体"/>
                <w:szCs w:val="21"/>
              </w:rPr>
              <w:t>分布式光伏项目</w:t>
            </w:r>
            <w:r>
              <w:rPr>
                <w:rFonts w:hint="eastAsia" w:ascii="仿宋" w:hAnsi="仿宋" w:eastAsia="仿宋" w:cs="黑体"/>
                <w:szCs w:val="21"/>
              </w:rPr>
              <w:t>2期初步设计服务</w:t>
            </w:r>
          </w:p>
        </w:tc>
        <w:tc>
          <w:tcPr>
            <w:tcW w:w="5716" w:type="dxa"/>
            <w:vAlign w:val="center"/>
          </w:tcPr>
          <w:p>
            <w:pPr>
              <w:spacing w:line="560" w:lineRule="exact"/>
              <w:jc w:val="left"/>
              <w:rPr>
                <w:rFonts w:ascii="仿宋" w:hAnsi="仿宋" w:eastAsia="仿宋" w:cs="黑体"/>
                <w:szCs w:val="21"/>
              </w:rPr>
            </w:pPr>
            <w:r>
              <w:rPr>
                <w:rFonts w:hint="eastAsia" w:ascii="仿宋" w:hAnsi="仿宋" w:eastAsia="仿宋" w:cs="黑体"/>
                <w:szCs w:val="21"/>
              </w:rPr>
              <w:t>完成城鑫产业园约4.17MW屋顶分布式光伏范围内的初步设计，设计成品内容及深度满足行业规范的要求。</w:t>
            </w:r>
          </w:p>
        </w:tc>
        <w:tc>
          <w:tcPr>
            <w:tcW w:w="2049" w:type="dxa"/>
            <w:vAlign w:val="center"/>
          </w:tcPr>
          <w:p>
            <w:pPr>
              <w:spacing w:line="560" w:lineRule="exact"/>
              <w:ind w:firstLine="64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38" w:type="dxa"/>
          </w:tcPr>
          <w:p>
            <w:pPr>
              <w:spacing w:line="560" w:lineRule="exact"/>
              <w:ind w:firstLine="640"/>
              <w:jc w:val="center"/>
              <w:rPr>
                <w:rFonts w:ascii="仿宋" w:hAnsi="仿宋" w:eastAsia="仿宋" w:cs="黑体"/>
                <w:szCs w:val="21"/>
              </w:rPr>
            </w:pPr>
            <w:r>
              <w:rPr>
                <w:rFonts w:hint="eastAsia" w:ascii="仿宋" w:hAnsi="仿宋" w:eastAsia="仿宋" w:cs="黑体"/>
                <w:szCs w:val="21"/>
              </w:rPr>
              <w:t>总计</w:t>
            </w:r>
          </w:p>
        </w:tc>
        <w:tc>
          <w:tcPr>
            <w:tcW w:w="5716" w:type="dxa"/>
            <w:vAlign w:val="center"/>
          </w:tcPr>
          <w:p>
            <w:pPr>
              <w:spacing w:line="560" w:lineRule="exact"/>
              <w:ind w:firstLine="640"/>
              <w:jc w:val="left"/>
              <w:rPr>
                <w:rFonts w:ascii="仿宋" w:hAnsi="仿宋" w:eastAsia="仿宋" w:cs="黑体"/>
                <w:szCs w:val="21"/>
              </w:rPr>
            </w:pPr>
          </w:p>
        </w:tc>
        <w:tc>
          <w:tcPr>
            <w:tcW w:w="2049" w:type="dxa"/>
            <w:vAlign w:val="center"/>
          </w:tcPr>
          <w:p>
            <w:pPr>
              <w:spacing w:line="560" w:lineRule="exact"/>
              <w:ind w:firstLine="640"/>
              <w:jc w:val="center"/>
              <w:rPr>
                <w:rFonts w:ascii="仿宋" w:hAnsi="仿宋" w:eastAsia="仿宋" w:cs="仿宋_GB2312"/>
                <w:szCs w:val="21"/>
              </w:rPr>
            </w:pPr>
          </w:p>
        </w:tc>
      </w:tr>
    </w:tbl>
    <w:p>
      <w:pPr>
        <w:spacing w:line="560" w:lineRule="exact"/>
        <w:ind w:firstLine="560"/>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黑体"/>
          <w:sz w:val="28"/>
          <w:szCs w:val="28"/>
        </w:rPr>
      </w:pPr>
      <w:r>
        <w:rPr>
          <w:rFonts w:hint="eastAsia" w:ascii="仿宋" w:hAnsi="仿宋" w:eastAsia="仿宋" w:cs="宋体"/>
          <w:sz w:val="28"/>
          <w:szCs w:val="28"/>
        </w:rPr>
        <w:t>1.服务周期</w:t>
      </w:r>
      <w:r>
        <w:rPr>
          <w:rFonts w:hint="eastAsia" w:ascii="仿宋" w:hAnsi="仿宋" w:eastAsia="仿宋"/>
          <w:sz w:val="28"/>
          <w:szCs w:val="28"/>
        </w:rPr>
        <w:t>：</w:t>
      </w:r>
      <w:r>
        <w:rPr>
          <w:rFonts w:hint="eastAsia" w:ascii="仿宋" w:hAnsi="仿宋" w:eastAsia="仿宋" w:cs="宋体"/>
          <w:sz w:val="28"/>
          <w:szCs w:val="28"/>
        </w:rPr>
        <w:t>确定服务单位后</w:t>
      </w:r>
      <w:bookmarkStart w:id="4" w:name="_Hlk165477414"/>
      <w:r>
        <w:rPr>
          <w:rFonts w:hint="eastAsia" w:ascii="仿宋" w:hAnsi="仿宋" w:eastAsia="仿宋" w:cs="宋体"/>
          <w:sz w:val="28"/>
          <w:szCs w:val="28"/>
        </w:rPr>
        <w:t>2</w:t>
      </w:r>
      <w:r>
        <w:rPr>
          <w:rFonts w:ascii="仿宋" w:hAnsi="仿宋" w:eastAsia="仿宋" w:cs="宋体"/>
          <w:sz w:val="28"/>
          <w:szCs w:val="28"/>
        </w:rPr>
        <w:t>0</w:t>
      </w:r>
      <w:r>
        <w:rPr>
          <w:rFonts w:hint="eastAsia" w:ascii="仿宋" w:hAnsi="仿宋" w:eastAsia="仿宋" w:cs="宋体"/>
          <w:sz w:val="28"/>
          <w:szCs w:val="28"/>
        </w:rPr>
        <w:t>个工作日内完成项目1期可研、初设工作并出具相关成果文件，项目2期成果文件按采购人要求的时间执行。</w:t>
      </w:r>
    </w:p>
    <w:bookmarkEnd w:id="4"/>
    <w:p>
      <w:pPr>
        <w:spacing w:line="560" w:lineRule="exact"/>
        <w:ind w:firstLine="560" w:firstLineChars="200"/>
        <w:rPr>
          <w:rFonts w:ascii="仿宋" w:hAnsi="仿宋" w:eastAsia="仿宋"/>
          <w:sz w:val="28"/>
          <w:szCs w:val="28"/>
        </w:rPr>
      </w:pPr>
      <w:r>
        <w:rPr>
          <w:rFonts w:hint="eastAsia" w:ascii="仿宋" w:hAnsi="仿宋" w:eastAsia="仿宋" w:cs="宋体"/>
          <w:sz w:val="28"/>
          <w:szCs w:val="28"/>
        </w:rPr>
        <w:t>2.本次报价总计不得超过采购预算价46万元，可行性研究部分不超过27.6万元，初步设计部分不超过18.4万元，</w:t>
      </w:r>
      <w:r>
        <w:rPr>
          <w:rFonts w:hint="eastAsia" w:ascii="仿宋" w:hAnsi="仿宋" w:eastAsia="仿宋"/>
          <w:sz w:val="28"/>
          <w:szCs w:val="28"/>
        </w:rPr>
        <w:t>中标价为固定单价，按成果数量结算，</w:t>
      </w:r>
      <w:r>
        <w:rPr>
          <w:rFonts w:ascii="仿宋" w:hAnsi="仿宋" w:eastAsia="仿宋"/>
          <w:sz w:val="28"/>
          <w:szCs w:val="28"/>
        </w:rPr>
        <w:t>报价应包含</w:t>
      </w:r>
      <w:r>
        <w:rPr>
          <w:rFonts w:hint="eastAsia" w:ascii="仿宋" w:hAnsi="仿宋" w:eastAsia="仿宋"/>
          <w:sz w:val="28"/>
          <w:szCs w:val="28"/>
        </w:rPr>
        <w:t>完成询价采购公告</w:t>
      </w:r>
      <w:r>
        <w:rPr>
          <w:rFonts w:ascii="仿宋" w:hAnsi="仿宋" w:eastAsia="仿宋"/>
          <w:sz w:val="28"/>
          <w:szCs w:val="28"/>
        </w:rPr>
        <w:t>所要求的</w:t>
      </w:r>
      <w:r>
        <w:rPr>
          <w:rFonts w:hint="eastAsia" w:ascii="仿宋" w:hAnsi="仿宋" w:eastAsia="仿宋"/>
          <w:sz w:val="28"/>
          <w:szCs w:val="28"/>
        </w:rPr>
        <w:t>工作内容的</w:t>
      </w:r>
      <w:r>
        <w:rPr>
          <w:rFonts w:ascii="仿宋" w:hAnsi="仿宋" w:eastAsia="仿宋"/>
          <w:sz w:val="28"/>
          <w:szCs w:val="28"/>
        </w:rPr>
        <w:t>所有费用。</w:t>
      </w:r>
    </w:p>
    <w:p>
      <w:pPr>
        <w:spacing w:line="560" w:lineRule="exact"/>
        <w:ind w:firstLine="560"/>
        <w:rPr>
          <w:rFonts w:ascii="仿宋" w:hAnsi="仿宋" w:eastAsia="仿宋" w:cs="仿宋"/>
          <w:sz w:val="28"/>
          <w:szCs w:val="28"/>
        </w:rPr>
      </w:pPr>
    </w:p>
    <w:p>
      <w:pPr>
        <w:spacing w:line="560" w:lineRule="exact"/>
        <w:ind w:firstLine="560"/>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ind w:firstLine="560"/>
        <w:rPr>
          <w:rFonts w:ascii="仿宋" w:hAnsi="仿宋" w:eastAsia="仿宋" w:cs="仿宋"/>
          <w:sz w:val="28"/>
          <w:szCs w:val="28"/>
          <w:lang w:val="zh-CN"/>
        </w:rPr>
      </w:pPr>
      <w:r>
        <w:rPr>
          <w:rFonts w:hint="eastAsia" w:ascii="仿宋" w:hAnsi="仿宋" w:eastAsia="仿宋" w:cs="仿宋"/>
          <w:sz w:val="28"/>
          <w:szCs w:val="28"/>
          <w:lang w:val="zh-CN"/>
        </w:rPr>
        <w:t xml:space="preserve">法定代表人（签字或盖章）：              </w:t>
      </w:r>
    </w:p>
    <w:p>
      <w:pPr>
        <w:spacing w:line="560" w:lineRule="exact"/>
        <w:ind w:firstLine="560"/>
        <w:rPr>
          <w:rFonts w:ascii="仿宋" w:hAnsi="仿宋" w:eastAsia="仿宋" w:cs="宋体"/>
          <w:sz w:val="28"/>
          <w:szCs w:val="28"/>
        </w:rPr>
      </w:pPr>
      <w:r>
        <w:rPr>
          <w:rFonts w:hint="eastAsia" w:ascii="仿宋" w:hAnsi="仿宋" w:eastAsia="仿宋" w:cs="仿宋"/>
          <w:sz w:val="28"/>
          <w:szCs w:val="28"/>
          <w:lang w:val="zh-CN"/>
        </w:rPr>
        <w:t>日期：</w:t>
      </w:r>
      <w:r>
        <w:rPr>
          <w:rFonts w:ascii="仿宋" w:hAnsi="仿宋" w:eastAsia="仿宋" w:cs="仿宋"/>
          <w:sz w:val="28"/>
          <w:szCs w:val="28"/>
        </w:rPr>
        <w:t>202</w:t>
      </w:r>
      <w:r>
        <w:rPr>
          <w:rFonts w:hint="eastAsia" w:ascii="仿宋" w:hAnsi="仿宋" w:eastAsia="仿宋" w:cs="仿宋"/>
          <w:sz w:val="28"/>
          <w:szCs w:val="28"/>
        </w:rPr>
        <w:t>4</w:t>
      </w:r>
      <w:r>
        <w:rPr>
          <w:rFonts w:hint="eastAsia" w:ascii="仿宋" w:hAnsi="仿宋" w:eastAsia="仿宋" w:cs="宋体"/>
          <w:sz w:val="28"/>
          <w:szCs w:val="28"/>
        </w:rPr>
        <w:t>年  月  日</w:t>
      </w:r>
    </w:p>
    <w:bookmarkEnd w:id="3"/>
    <w:p>
      <w:pPr>
        <w:snapToGrid w:val="0"/>
        <w:spacing w:line="560" w:lineRule="exact"/>
        <w:ind w:firstLine="560"/>
        <w:rPr>
          <w:rFonts w:ascii="仿宋" w:hAnsi="仿宋" w:eastAsia="仿宋"/>
          <w:sz w:val="32"/>
          <w:szCs w:val="32"/>
        </w:rPr>
      </w:pPr>
      <w:r>
        <w:rPr>
          <w:rFonts w:hint="eastAsia" w:ascii="仿宋" w:hAnsi="仿宋" w:eastAsia="仿宋" w:cs="宋体"/>
          <w:sz w:val="28"/>
          <w:szCs w:val="28"/>
        </w:rPr>
        <w:br w:type="page"/>
      </w:r>
      <w:r>
        <w:rPr>
          <w:rFonts w:hint="eastAsia" w:ascii="仿宋" w:hAnsi="仿宋" w:eastAsia="仿宋"/>
          <w:sz w:val="32"/>
          <w:szCs w:val="32"/>
        </w:rPr>
        <w:t>附件3</w:t>
      </w:r>
    </w:p>
    <w:p>
      <w:pPr>
        <w:spacing w:line="360" w:lineRule="auto"/>
        <w:ind w:firstLine="640"/>
        <w:jc w:val="center"/>
        <w:rPr>
          <w:rFonts w:ascii="仿宋" w:hAnsi="仿宋" w:eastAsia="仿宋" w:cs="宋体"/>
          <w:sz w:val="32"/>
          <w:szCs w:val="32"/>
        </w:rPr>
      </w:pPr>
      <w:r>
        <w:rPr>
          <w:rFonts w:hint="eastAsia" w:ascii="仿宋" w:hAnsi="仿宋" w:eastAsia="仿宋" w:cs="宋体"/>
          <w:sz w:val="32"/>
          <w:szCs w:val="32"/>
        </w:rPr>
        <w:t>设计总负责人、设计经理信息表</w:t>
      </w:r>
    </w:p>
    <w:tbl>
      <w:tblPr>
        <w:tblStyle w:val="16"/>
        <w:tblW w:w="8444"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9"/>
        <w:gridCol w:w="2268"/>
        <w:gridCol w:w="1417"/>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Pr>
          <w:p>
            <w:pPr>
              <w:snapToGrid w:val="0"/>
              <w:spacing w:line="560" w:lineRule="exact"/>
              <w:ind w:firstLine="640"/>
              <w:rPr>
                <w:rFonts w:ascii="仿宋" w:hAnsi="仿宋" w:eastAsia="仿宋" w:cs="宋体"/>
                <w:sz w:val="32"/>
                <w:szCs w:val="32"/>
              </w:rPr>
            </w:pPr>
          </w:p>
        </w:tc>
        <w:tc>
          <w:tcPr>
            <w:tcW w:w="2268"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姓名</w:t>
            </w:r>
          </w:p>
        </w:tc>
        <w:tc>
          <w:tcPr>
            <w:tcW w:w="1417"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年龄</w:t>
            </w:r>
          </w:p>
        </w:tc>
        <w:tc>
          <w:tcPr>
            <w:tcW w:w="2410"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执业资格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9"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设计总负责人</w:t>
            </w:r>
          </w:p>
        </w:tc>
        <w:tc>
          <w:tcPr>
            <w:tcW w:w="2268" w:type="dxa"/>
          </w:tcPr>
          <w:p>
            <w:pPr>
              <w:snapToGrid w:val="0"/>
              <w:spacing w:line="560" w:lineRule="exact"/>
              <w:ind w:firstLine="640"/>
              <w:rPr>
                <w:rFonts w:ascii="仿宋" w:hAnsi="仿宋" w:eastAsia="仿宋" w:cs="宋体"/>
                <w:sz w:val="32"/>
                <w:szCs w:val="32"/>
              </w:rPr>
            </w:pPr>
          </w:p>
        </w:tc>
        <w:tc>
          <w:tcPr>
            <w:tcW w:w="1417" w:type="dxa"/>
          </w:tcPr>
          <w:p>
            <w:pPr>
              <w:snapToGrid w:val="0"/>
              <w:spacing w:line="560" w:lineRule="exact"/>
              <w:ind w:firstLine="640"/>
              <w:rPr>
                <w:rFonts w:ascii="仿宋" w:hAnsi="仿宋" w:eastAsia="仿宋" w:cs="宋体"/>
                <w:sz w:val="32"/>
                <w:szCs w:val="32"/>
              </w:rPr>
            </w:pPr>
          </w:p>
        </w:tc>
        <w:tc>
          <w:tcPr>
            <w:tcW w:w="2410" w:type="dxa"/>
          </w:tcPr>
          <w:p>
            <w:pPr>
              <w:snapToGrid w:val="0"/>
              <w:spacing w:line="560" w:lineRule="exact"/>
              <w:ind w:firstLine="640"/>
              <w:rPr>
                <w:rFonts w:ascii="仿宋" w:hAnsi="仿宋" w:eastAsia="仿宋"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Pr>
          <w:p>
            <w:pPr>
              <w:snapToGrid w:val="0"/>
              <w:spacing w:line="560" w:lineRule="exact"/>
              <w:rPr>
                <w:rFonts w:ascii="仿宋" w:hAnsi="仿宋" w:eastAsia="仿宋" w:cs="宋体"/>
                <w:sz w:val="32"/>
                <w:szCs w:val="32"/>
              </w:rPr>
            </w:pPr>
            <w:r>
              <w:rPr>
                <w:rFonts w:hint="eastAsia" w:ascii="仿宋" w:hAnsi="仿宋" w:eastAsia="仿宋" w:cs="宋体"/>
                <w:sz w:val="32"/>
                <w:szCs w:val="32"/>
              </w:rPr>
              <w:t>设计经理</w:t>
            </w:r>
          </w:p>
        </w:tc>
        <w:tc>
          <w:tcPr>
            <w:tcW w:w="2268" w:type="dxa"/>
          </w:tcPr>
          <w:p>
            <w:pPr>
              <w:snapToGrid w:val="0"/>
              <w:spacing w:line="560" w:lineRule="exact"/>
              <w:ind w:firstLine="640"/>
              <w:rPr>
                <w:rFonts w:ascii="仿宋" w:hAnsi="仿宋" w:eastAsia="仿宋" w:cs="宋体"/>
                <w:sz w:val="32"/>
                <w:szCs w:val="32"/>
              </w:rPr>
            </w:pPr>
          </w:p>
        </w:tc>
        <w:tc>
          <w:tcPr>
            <w:tcW w:w="1417" w:type="dxa"/>
          </w:tcPr>
          <w:p>
            <w:pPr>
              <w:snapToGrid w:val="0"/>
              <w:spacing w:line="560" w:lineRule="exact"/>
              <w:ind w:firstLine="640"/>
              <w:rPr>
                <w:rFonts w:ascii="仿宋" w:hAnsi="仿宋" w:eastAsia="仿宋" w:cs="宋体"/>
                <w:sz w:val="32"/>
                <w:szCs w:val="32"/>
              </w:rPr>
            </w:pPr>
          </w:p>
        </w:tc>
        <w:tc>
          <w:tcPr>
            <w:tcW w:w="2410" w:type="dxa"/>
          </w:tcPr>
          <w:p>
            <w:pPr>
              <w:snapToGrid w:val="0"/>
              <w:spacing w:line="560" w:lineRule="exact"/>
              <w:ind w:firstLine="640"/>
              <w:rPr>
                <w:rFonts w:ascii="仿宋" w:hAnsi="仿宋" w:eastAsia="仿宋" w:cs="宋体"/>
                <w:sz w:val="32"/>
                <w:szCs w:val="32"/>
              </w:rPr>
            </w:pPr>
          </w:p>
        </w:tc>
      </w:tr>
    </w:tbl>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（1）注册证书复印件：</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（2）社保证明材料：</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注：我方承诺以上人员信息均为其本人信息，且为我方正式员工。如有虚假，我方愿意承担一切后果。</w:t>
      </w:r>
    </w:p>
    <w:p>
      <w:pPr>
        <w:snapToGrid w:val="0"/>
        <w:spacing w:line="560" w:lineRule="exact"/>
        <w:ind w:firstLine="640"/>
        <w:rPr>
          <w:rFonts w:ascii="仿宋" w:hAnsi="仿宋" w:eastAsia="仿宋" w:cs="宋体"/>
          <w:sz w:val="32"/>
          <w:szCs w:val="32"/>
        </w:rPr>
      </w:pPr>
    </w:p>
    <w:p>
      <w:pPr>
        <w:snapToGrid w:val="0"/>
        <w:spacing w:line="560" w:lineRule="exact"/>
        <w:ind w:firstLine="640"/>
        <w:rPr>
          <w:rFonts w:ascii="仿宋" w:hAnsi="仿宋" w:eastAsia="仿宋" w:cs="宋体"/>
          <w:sz w:val="32"/>
          <w:szCs w:val="32"/>
        </w:rPr>
      </w:pPr>
      <w:r>
        <w:rPr>
          <w:rFonts w:hint="eastAsia" w:ascii="仿宋" w:hAnsi="仿宋" w:eastAsia="仿宋" w:cs="宋体"/>
          <w:sz w:val="32"/>
          <w:szCs w:val="32"/>
        </w:rPr>
        <w:t>报价单位名称（盖公章）：</w:t>
      </w:r>
    </w:p>
    <w:p>
      <w:pPr>
        <w:keepNext/>
        <w:spacing w:line="560" w:lineRule="exact"/>
        <w:ind w:firstLine="560"/>
        <w:jc w:val="left"/>
        <w:outlineLvl w:val="1"/>
        <w:rPr>
          <w:rFonts w:ascii="仿宋" w:hAnsi="仿宋" w:eastAsia="仿宋" w:cs="宋体"/>
          <w:sz w:val="28"/>
          <w:szCs w:val="28"/>
        </w:rPr>
      </w:pPr>
    </w:p>
    <w:p>
      <w:pPr>
        <w:keepNext/>
        <w:spacing w:line="560" w:lineRule="exact"/>
        <w:ind w:firstLine="560"/>
        <w:jc w:val="left"/>
        <w:outlineLvl w:val="1"/>
        <w:rPr>
          <w:rFonts w:ascii="仿宋" w:hAnsi="仿宋" w:eastAsia="仿宋"/>
          <w:sz w:val="32"/>
          <w:szCs w:val="32"/>
        </w:rPr>
      </w:pPr>
      <w:r>
        <w:rPr>
          <w:rFonts w:ascii="仿宋" w:hAnsi="仿宋" w:eastAsia="仿宋" w:cs="宋体"/>
          <w:sz w:val="28"/>
          <w:szCs w:val="28"/>
        </w:rPr>
        <w:br w:type="page"/>
      </w:r>
      <w:r>
        <w:rPr>
          <w:rFonts w:hint="eastAsia" w:ascii="仿宋" w:hAnsi="仿宋" w:eastAsia="仿宋"/>
          <w:sz w:val="32"/>
          <w:szCs w:val="32"/>
        </w:rPr>
        <w:t>附件</w:t>
      </w:r>
      <w:r>
        <w:rPr>
          <w:rFonts w:ascii="仿宋" w:hAnsi="仿宋" w:eastAsia="仿宋"/>
          <w:sz w:val="32"/>
          <w:szCs w:val="32"/>
        </w:rPr>
        <w:t>4</w:t>
      </w:r>
    </w:p>
    <w:p>
      <w:pPr>
        <w:keepNext/>
        <w:spacing w:line="560" w:lineRule="exact"/>
        <w:ind w:firstLine="723"/>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6"/>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收件人：青岛城投环境资源有限公司                          </w:t>
            </w:r>
          </w:p>
          <w:p>
            <w:pPr>
              <w:spacing w:line="560" w:lineRule="exact"/>
              <w:ind w:firstLine="560"/>
              <w:rPr>
                <w:rFonts w:ascii="仿宋" w:hAnsi="仿宋" w:eastAsia="仿宋" w:cs="仿宋"/>
                <w:sz w:val="28"/>
                <w:szCs w:val="28"/>
              </w:rPr>
            </w:pPr>
            <w:r>
              <w:rPr>
                <w:rFonts w:hint="eastAsia" w:ascii="仿宋" w:hAnsi="仿宋" w:eastAsia="仿宋" w:cs="仿宋"/>
                <w:sz w:val="28"/>
                <w:szCs w:val="28"/>
              </w:rPr>
              <w:t>项目名称：城鑫产业园综合能源项目可行性研究、初步设计服务</w:t>
            </w:r>
          </w:p>
          <w:p>
            <w:pPr>
              <w:spacing w:line="560" w:lineRule="exact"/>
              <w:ind w:firstLine="480"/>
              <w:jc w:val="center"/>
              <w:rPr>
                <w:rFonts w:ascii="仿宋" w:hAnsi="仿宋" w:eastAsia="仿宋" w:cs="仿宋"/>
                <w:bCs/>
                <w:sz w:val="24"/>
                <w:szCs w:val="24"/>
                <w:lang w:val="zh-CN"/>
              </w:rPr>
            </w:pPr>
          </w:p>
          <w:p>
            <w:pPr>
              <w:spacing w:line="560" w:lineRule="exact"/>
              <w:ind w:firstLine="560"/>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rPr>
                <w:rFonts w:ascii="仿宋" w:hAnsi="仿宋" w:eastAsia="仿宋" w:cs="仿宋"/>
                <w:sz w:val="28"/>
                <w:szCs w:val="28"/>
              </w:rPr>
            </w:pP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ind w:firstLine="560"/>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rPr>
              <w:t>4</w:t>
            </w:r>
            <w:r>
              <w:rPr>
                <w:rFonts w:ascii="仿宋" w:hAnsi="仿宋" w:eastAsia="仿宋" w:cs="仿宋"/>
                <w:sz w:val="28"/>
                <w:szCs w:val="28"/>
              </w:rPr>
              <w:t>年</w:t>
            </w:r>
            <w:r>
              <w:rPr>
                <w:rFonts w:hint="eastAsia" w:ascii="仿宋" w:hAnsi="仿宋" w:eastAsia="仿宋" w:cs="仿宋"/>
                <w:sz w:val="28"/>
                <w:szCs w:val="28"/>
              </w:rPr>
              <w:t xml:space="preserve">  月  日</w:t>
            </w: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6"/>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ind w:firstLine="560"/>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请勿在2024年05月11日17时30分之前启封</w:t>
            </w:r>
          </w:p>
          <w:p>
            <w:pPr>
              <w:widowControl/>
              <w:spacing w:line="560" w:lineRule="exact"/>
              <w:ind w:firstLine="560"/>
              <w:jc w:val="left"/>
              <w:rPr>
                <w:rFonts w:ascii="仿宋" w:hAnsi="仿宋" w:eastAsia="仿宋" w:cs="仿宋"/>
                <w:kern w:val="0"/>
                <w:sz w:val="28"/>
                <w:szCs w:val="28"/>
              </w:rPr>
            </w:pPr>
          </w:p>
          <w:p>
            <w:pPr>
              <w:widowControl/>
              <w:spacing w:line="560" w:lineRule="exact"/>
              <w:ind w:firstLine="560"/>
              <w:jc w:val="left"/>
              <w:rPr>
                <w:rFonts w:ascii="仿宋" w:hAnsi="仿宋" w:eastAsia="仿宋" w:cs="仿宋"/>
                <w:kern w:val="0"/>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ind w:firstLine="560"/>
              <w:jc w:val="center"/>
              <w:rPr>
                <w:rFonts w:ascii="仿宋" w:hAnsi="仿宋" w:eastAsia="仿宋" w:cs="仿宋"/>
                <w:sz w:val="28"/>
                <w:szCs w:val="28"/>
              </w:rPr>
            </w:pPr>
          </w:p>
        </w:tc>
      </w:tr>
    </w:tbl>
    <w:p>
      <w:pPr>
        <w:spacing w:line="560" w:lineRule="exact"/>
        <w:ind w:firstLine="560"/>
        <w:jc w:val="center"/>
        <w:rPr>
          <w:rFonts w:ascii="仿宋" w:hAnsi="仿宋" w:eastAsia="仿宋" w:cs="仿宋"/>
          <w:sz w:val="28"/>
          <w:szCs w:val="28"/>
          <w:lang w:val="zh-CN"/>
        </w:rPr>
      </w:pPr>
    </w:p>
    <w:p>
      <w:pPr>
        <w:spacing w:line="360" w:lineRule="auto"/>
        <w:ind w:firstLine="560"/>
        <w:rPr>
          <w:rFonts w:ascii="仿宋" w:hAnsi="仿宋" w:eastAsia="仿宋" w:cs="宋体"/>
          <w:sz w:val="28"/>
          <w:szCs w:val="28"/>
        </w:rPr>
      </w:pPr>
    </w:p>
    <w:p>
      <w:pPr>
        <w:ind w:firstLine="640"/>
      </w:pPr>
    </w:p>
    <w:sectPr>
      <w:footerReference r:id="rId5" w:type="first"/>
      <w:headerReference r:id="rId3" w:type="default"/>
      <w:footerReference r:id="rId4" w:type="default"/>
      <w:pgSz w:w="11906" w:h="16838"/>
      <w:pgMar w:top="2098" w:right="1474" w:bottom="1985" w:left="1588" w:header="567"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DA731-6235-42B2-9BB6-25C0B669ABC8}">
  <ds:schemaRefs/>
</ds:datastoreItem>
</file>